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0E24" w14:textId="77777777" w:rsidR="00314B37" w:rsidRDefault="00314B37">
      <w:pPr>
        <w:pStyle w:val="Corpodeltesto31"/>
        <w:spacing w:after="0"/>
        <w:rPr>
          <w:rFonts w:ascii="Avenir Next LT Pro" w:hAnsi="Avenir Next LT Pro" w:cs="Arial"/>
          <w:iCs/>
          <w:sz w:val="22"/>
          <w:szCs w:val="22"/>
        </w:rPr>
      </w:pPr>
    </w:p>
    <w:p w14:paraId="76E16673" w14:textId="1E27160F" w:rsidR="00314B37" w:rsidRDefault="00000000">
      <w:pPr>
        <w:pStyle w:val="ecmsobodytext3"/>
        <w:shd w:val="clear" w:color="auto" w:fill="FFFFFF"/>
        <w:spacing w:before="0"/>
        <w:ind w:left="218" w:right="218"/>
        <w:jc w:val="center"/>
        <w:rPr>
          <w:rFonts w:ascii="Avenir Next LT Pro" w:hAnsi="Avenir Next LT Pro" w:cs="Arial"/>
          <w:color w:val="000000"/>
          <w:sz w:val="22"/>
          <w:szCs w:val="22"/>
        </w:rPr>
      </w:pPr>
      <w:bookmarkStart w:id="0" w:name="_Hlk125022145"/>
      <w:bookmarkStart w:id="1" w:name="_Hlk148342454"/>
      <w:r>
        <w:rPr>
          <w:rFonts w:ascii="Avenir Next LT Pro" w:hAnsi="Avenir Next LT Pro" w:cs="Arial"/>
          <w:color w:val="000000"/>
          <w:sz w:val="22"/>
          <w:szCs w:val="22"/>
        </w:rPr>
        <w:t xml:space="preserve">Comunicato stampa                                 </w:t>
      </w:r>
      <w:r>
        <w:rPr>
          <w:rFonts w:ascii="Avenir Next LT Pro" w:hAnsi="Avenir Next LT Pro" w:cs="Arial"/>
          <w:color w:val="000000"/>
          <w:sz w:val="22"/>
          <w:szCs w:val="22"/>
        </w:rPr>
        <w:tab/>
      </w:r>
      <w:r>
        <w:rPr>
          <w:rFonts w:ascii="Avenir Next LT Pro" w:hAnsi="Avenir Next LT Pro" w:cs="Arial"/>
          <w:color w:val="000000"/>
          <w:sz w:val="22"/>
          <w:szCs w:val="22"/>
        </w:rPr>
        <w:tab/>
      </w:r>
      <w:r>
        <w:rPr>
          <w:rFonts w:ascii="Avenir Next LT Pro" w:hAnsi="Avenir Next LT Pro" w:cs="Arial"/>
          <w:color w:val="000000"/>
          <w:sz w:val="22"/>
          <w:szCs w:val="22"/>
        </w:rPr>
        <w:tab/>
      </w:r>
      <w:r>
        <w:rPr>
          <w:rFonts w:ascii="Avenir Next LT Pro" w:hAnsi="Avenir Next LT Pro" w:cs="Arial"/>
          <w:color w:val="000000"/>
          <w:sz w:val="22"/>
          <w:szCs w:val="22"/>
        </w:rPr>
        <w:tab/>
      </w:r>
      <w:r>
        <w:rPr>
          <w:rFonts w:ascii="Avenir Next LT Pro" w:hAnsi="Avenir Next LT Pro" w:cs="Arial"/>
          <w:color w:val="000000"/>
          <w:sz w:val="22"/>
          <w:szCs w:val="22"/>
        </w:rPr>
        <w:tab/>
      </w:r>
      <w:bookmarkStart w:id="2" w:name="_Hlk123556520"/>
      <w:bookmarkStart w:id="3" w:name="_Hlk123723039"/>
      <w:bookmarkStart w:id="4" w:name="_Hlk125113223"/>
      <w:bookmarkStart w:id="5" w:name="_Hlk127353849"/>
      <w:bookmarkStart w:id="6" w:name="_Hlk127376724"/>
      <w:r w:rsidR="00621D69">
        <w:rPr>
          <w:rFonts w:ascii="Avenir Next LT Pro" w:hAnsi="Avenir Next LT Pro" w:cs="Arial"/>
          <w:color w:val="000000"/>
          <w:sz w:val="22"/>
          <w:szCs w:val="22"/>
        </w:rPr>
        <w:t>2</w:t>
      </w:r>
      <w:r w:rsidR="00C21775">
        <w:rPr>
          <w:rFonts w:ascii="Avenir Next LT Pro" w:hAnsi="Avenir Next LT Pro" w:cs="Arial"/>
          <w:color w:val="000000"/>
          <w:sz w:val="22"/>
          <w:szCs w:val="22"/>
        </w:rPr>
        <w:t>9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maggio 2026</w:t>
      </w:r>
    </w:p>
    <w:p w14:paraId="40242EDB" w14:textId="66CECE8D" w:rsidR="00314B37" w:rsidRDefault="00000000">
      <w:pPr>
        <w:jc w:val="center"/>
        <w:rPr>
          <w:rFonts w:ascii="Avenir Next LT Pro" w:hAnsi="Avenir Next LT Pro" w:cs="Arial"/>
          <w:b/>
          <w:bCs/>
          <w:sz w:val="36"/>
          <w:szCs w:val="36"/>
        </w:rPr>
      </w:pPr>
      <w:bookmarkStart w:id="7" w:name="_Hlk152327069"/>
      <w:bookmarkStart w:id="8" w:name="_Hlk212201173"/>
      <w:bookmarkStart w:id="9" w:name="_Hlk153364750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Avenir Next LT Pro" w:hAnsi="Avenir Next LT Pro" w:cs="Arial"/>
          <w:b/>
          <w:bCs/>
          <w:sz w:val="36"/>
          <w:szCs w:val="36"/>
        </w:rPr>
        <w:t xml:space="preserve">Nuova casina dell’acqua a </w:t>
      </w:r>
      <w:bookmarkEnd w:id="7"/>
      <w:r w:rsidR="00C21775">
        <w:rPr>
          <w:rFonts w:ascii="Avenir Next LT Pro" w:hAnsi="Avenir Next LT Pro" w:cs="Arial"/>
          <w:b/>
          <w:bCs/>
          <w:sz w:val="36"/>
          <w:szCs w:val="36"/>
        </w:rPr>
        <w:t>Sarte</w:t>
      </w:r>
      <w:r w:rsidR="00621D69">
        <w:rPr>
          <w:rFonts w:ascii="Avenir Next LT Pro" w:hAnsi="Avenir Next LT Pro" w:cs="Arial"/>
          <w:b/>
          <w:bCs/>
          <w:sz w:val="36"/>
          <w:szCs w:val="36"/>
        </w:rPr>
        <w:t>ano</w:t>
      </w:r>
    </w:p>
    <w:p w14:paraId="472662BF" w14:textId="77777777" w:rsidR="00314B37" w:rsidRDefault="00314B37">
      <w:pPr>
        <w:jc w:val="center"/>
        <w:rPr>
          <w:rFonts w:ascii="Avenir Next LT Pro" w:eastAsiaTheme="minorEastAsia" w:hAnsi="Avenir Next LT Pro"/>
          <w:i/>
          <w:iCs/>
        </w:rPr>
      </w:pPr>
    </w:p>
    <w:p w14:paraId="26A71567" w14:textId="6AA02F81" w:rsidR="00314B37" w:rsidRDefault="00000000">
      <w:pPr>
        <w:jc w:val="center"/>
        <w:rPr>
          <w:rFonts w:ascii="Avenir Next LT Pro" w:eastAsiaTheme="minorEastAsia" w:hAnsi="Avenir Next LT Pro"/>
          <w:i/>
          <w:iCs/>
        </w:rPr>
      </w:pPr>
      <w:r>
        <w:rPr>
          <w:rFonts w:ascii="Avenir Next LT Pro" w:eastAsiaTheme="minorEastAsia" w:hAnsi="Avenir Next LT Pro"/>
          <w:i/>
          <w:iCs/>
        </w:rPr>
        <w:t xml:space="preserve">A disposizione di tutti i cittadini, la nuova casina è stata presentata dal sindaco </w:t>
      </w:r>
      <w:r w:rsidR="00C21775">
        <w:rPr>
          <w:rFonts w:ascii="Avenir Next LT Pro" w:eastAsiaTheme="minorEastAsia" w:hAnsi="Avenir Next LT Pro"/>
          <w:i/>
          <w:iCs/>
        </w:rPr>
        <w:t>Francesco Landi</w:t>
      </w:r>
      <w:r>
        <w:rPr>
          <w:rFonts w:ascii="Avenir Next LT Pro" w:eastAsiaTheme="minorEastAsia" w:hAnsi="Avenir Next LT Pro"/>
          <w:i/>
          <w:iCs/>
        </w:rPr>
        <w:t xml:space="preserve"> con il presidente di Acquedotto del Fiora Roberto Renai</w:t>
      </w:r>
    </w:p>
    <w:bookmarkEnd w:id="8"/>
    <w:bookmarkEnd w:id="9"/>
    <w:p w14:paraId="72ECC5FD" w14:textId="77777777" w:rsidR="00314B37" w:rsidRDefault="00314B37">
      <w:pPr>
        <w:jc w:val="both"/>
        <w:rPr>
          <w:rFonts w:ascii="Avenir Next LT Pro" w:eastAsiaTheme="minorEastAsia" w:hAnsi="Avenir Next LT Pro"/>
        </w:rPr>
      </w:pPr>
    </w:p>
    <w:p w14:paraId="0074763F" w14:textId="77777777" w:rsidR="00314B37" w:rsidRDefault="00314B37">
      <w:pPr>
        <w:jc w:val="both"/>
        <w:rPr>
          <w:rFonts w:ascii="Avenir Next LT Pro" w:eastAsiaTheme="minorEastAsia" w:hAnsi="Avenir Next LT Pro"/>
        </w:rPr>
      </w:pPr>
    </w:p>
    <w:p w14:paraId="0EE901C4" w14:textId="15DEA92C" w:rsidR="00314B37" w:rsidRDefault="00000000" w:rsidP="00621D69">
      <w:pPr>
        <w:suppressAutoHyphens/>
        <w:jc w:val="both"/>
        <w:rPr>
          <w:rFonts w:ascii="Avenir Next LT Pro" w:eastAsiaTheme="minorEastAsia" w:hAnsi="Avenir Next LT Pro"/>
        </w:rPr>
      </w:pPr>
      <w:r>
        <w:rPr>
          <w:rFonts w:ascii="Avenir Next LT Pro" w:eastAsiaTheme="minorEastAsia" w:hAnsi="Avenir Next LT Pro"/>
        </w:rPr>
        <w:t xml:space="preserve">Nuova casina dell’acqua a </w:t>
      </w:r>
      <w:r w:rsidR="00C21775">
        <w:rPr>
          <w:rFonts w:ascii="Avenir Next LT Pro" w:eastAsiaTheme="minorEastAsia" w:hAnsi="Avenir Next LT Pro"/>
        </w:rPr>
        <w:t>Sarteano</w:t>
      </w:r>
      <w:r>
        <w:rPr>
          <w:rFonts w:ascii="Avenir Next LT Pro" w:eastAsiaTheme="minorEastAsia" w:hAnsi="Avenir Next LT Pro"/>
        </w:rPr>
        <w:t xml:space="preserve">. Inaugurata </w:t>
      </w:r>
      <w:r w:rsidR="00621D69">
        <w:rPr>
          <w:rFonts w:ascii="Avenir Next LT Pro" w:eastAsiaTheme="minorEastAsia" w:hAnsi="Avenir Next LT Pro"/>
        </w:rPr>
        <w:t>venerdì 2</w:t>
      </w:r>
      <w:r w:rsidR="00C21775">
        <w:rPr>
          <w:rFonts w:ascii="Avenir Next LT Pro" w:eastAsiaTheme="minorEastAsia" w:hAnsi="Avenir Next LT Pro"/>
        </w:rPr>
        <w:t>9</w:t>
      </w:r>
      <w:r>
        <w:rPr>
          <w:rFonts w:ascii="Avenir Next LT Pro" w:eastAsiaTheme="minorEastAsia" w:hAnsi="Avenir Next LT Pro"/>
        </w:rPr>
        <w:t xml:space="preserve"> maggio dal sindaco </w:t>
      </w:r>
      <w:r w:rsidR="00A04EF6">
        <w:rPr>
          <w:rFonts w:ascii="Avenir Next LT Pro" w:eastAsiaTheme="minorEastAsia" w:hAnsi="Avenir Next LT Pro"/>
        </w:rPr>
        <w:t>F</w:t>
      </w:r>
      <w:r w:rsidR="00C21775">
        <w:rPr>
          <w:rFonts w:ascii="Avenir Next LT Pro" w:eastAsiaTheme="minorEastAsia" w:hAnsi="Avenir Next LT Pro"/>
        </w:rPr>
        <w:t>rancesco Landi</w:t>
      </w:r>
      <w:r>
        <w:rPr>
          <w:rFonts w:ascii="Avenir Next LT Pro" w:eastAsiaTheme="minorEastAsia" w:hAnsi="Avenir Next LT Pro"/>
        </w:rPr>
        <w:t xml:space="preserve"> con il presidente di Acquedotto del Fiora Roberto Renai, la nuova casina dell’acqua in </w:t>
      </w:r>
      <w:r w:rsidR="00A04EF6">
        <w:rPr>
          <w:rFonts w:ascii="Avenir Next LT Pro" w:eastAsiaTheme="minorEastAsia" w:hAnsi="Avenir Next LT Pro"/>
        </w:rPr>
        <w:t>piazzale I Maggio</w:t>
      </w:r>
      <w:r w:rsidR="00342F2D">
        <w:rPr>
          <w:rFonts w:ascii="Avenir Next LT Pro" w:eastAsiaTheme="minorEastAsia" w:hAnsi="Avenir Next LT Pro"/>
        </w:rPr>
        <w:t xml:space="preserve"> </w:t>
      </w:r>
      <w:r>
        <w:rPr>
          <w:rFonts w:ascii="Avenir Next LT Pro" w:eastAsiaTheme="minorEastAsia" w:hAnsi="Avenir Next LT Pro"/>
        </w:rPr>
        <w:t xml:space="preserve">rappresenta un servizio in più a favore della comunità, un ulteriore passo avanti per la sostenibilità ambientale e una nuova tappa del percorso portato avanti con impegno dal Fiora e dai Comuni soci per rispondere positivamente ai bisogni del territorio. Presenti all’inaugurazione tanti cittadini. </w:t>
      </w:r>
    </w:p>
    <w:p w14:paraId="5F4BAC4D" w14:textId="77777777" w:rsidR="007A57A6" w:rsidRDefault="007A57A6" w:rsidP="00621D69">
      <w:pPr>
        <w:suppressAutoHyphens/>
        <w:jc w:val="both"/>
        <w:rPr>
          <w:rFonts w:ascii="Avenir Next LT Pro" w:eastAsiaTheme="minorEastAsia" w:hAnsi="Avenir Next LT Pro"/>
        </w:rPr>
      </w:pPr>
    </w:p>
    <w:p w14:paraId="1BD31B38" w14:textId="4F305037" w:rsidR="00C214CA" w:rsidRDefault="00B01CBB" w:rsidP="00621D69">
      <w:pPr>
        <w:suppressAutoHyphens/>
        <w:jc w:val="both"/>
        <w:rPr>
          <w:rFonts w:ascii="Avenir Next LT Pro" w:eastAsiaTheme="minorEastAsia" w:hAnsi="Avenir Next LT Pro"/>
        </w:rPr>
      </w:pPr>
      <w:r w:rsidRPr="004E0A97">
        <w:rPr>
          <w:rFonts w:ascii="Avenir Next LT Pro" w:eastAsiaTheme="minorEastAsia" w:hAnsi="Avenir Next LT Pro"/>
        </w:rPr>
        <w:t xml:space="preserve">“Questa seconda </w:t>
      </w:r>
      <w:r w:rsidR="00624E00" w:rsidRPr="004E0A97">
        <w:rPr>
          <w:rFonts w:ascii="Avenir Next LT Pro" w:eastAsiaTheme="minorEastAsia" w:hAnsi="Avenir Next LT Pro"/>
        </w:rPr>
        <w:t xml:space="preserve">casina dell’acqua a Sarteano </w:t>
      </w:r>
      <w:r w:rsidR="000C2515" w:rsidRPr="004E0A97">
        <w:rPr>
          <w:rFonts w:ascii="Avenir Next LT Pro" w:eastAsiaTheme="minorEastAsia" w:hAnsi="Avenir Next LT Pro"/>
        </w:rPr>
        <w:t xml:space="preserve">rappresenta </w:t>
      </w:r>
      <w:r w:rsidR="00624E00" w:rsidRPr="004E0A97">
        <w:rPr>
          <w:rFonts w:ascii="Avenir Next LT Pro" w:eastAsiaTheme="minorEastAsia" w:hAnsi="Avenir Next LT Pro"/>
        </w:rPr>
        <w:t xml:space="preserve">un servizio in più </w:t>
      </w:r>
      <w:r w:rsidRPr="004E0A97">
        <w:rPr>
          <w:rFonts w:ascii="Avenir Next LT Pro" w:eastAsiaTheme="minorEastAsia" w:hAnsi="Avenir Next LT Pro"/>
        </w:rPr>
        <w:t>per tutta la comunità sarteanese</w:t>
      </w:r>
      <w:r w:rsidR="000C2515" w:rsidRPr="004E0A97">
        <w:rPr>
          <w:rFonts w:ascii="Avenir Next LT Pro" w:eastAsiaTheme="minorEastAsia" w:hAnsi="Avenir Next LT Pro"/>
        </w:rPr>
        <w:t xml:space="preserve"> </w:t>
      </w:r>
      <w:r w:rsidR="00C214CA" w:rsidRPr="004E0A97">
        <w:rPr>
          <w:rFonts w:ascii="Avenir Next LT Pro" w:eastAsiaTheme="minorEastAsia" w:hAnsi="Avenir Next LT Pro"/>
        </w:rPr>
        <w:t>– sottolinea il sindaco Francesco Landi –</w:t>
      </w:r>
      <w:r w:rsidRPr="004E0A97">
        <w:rPr>
          <w:rFonts w:ascii="Avenir Next LT Pro" w:eastAsiaTheme="minorEastAsia" w:hAnsi="Avenir Next LT Pro"/>
        </w:rPr>
        <w:t xml:space="preserve"> </w:t>
      </w:r>
      <w:r w:rsidR="000C2515" w:rsidRPr="004E0A97">
        <w:rPr>
          <w:rFonts w:ascii="Avenir Next LT Pro" w:eastAsiaTheme="minorEastAsia" w:hAnsi="Avenir Next LT Pro"/>
        </w:rPr>
        <w:t xml:space="preserve">Collocata nei </w:t>
      </w:r>
      <w:r w:rsidR="00C214CA" w:rsidRPr="004E0A97">
        <w:rPr>
          <w:rFonts w:ascii="Avenir Next LT Pro" w:eastAsiaTheme="minorEastAsia" w:hAnsi="Avenir Next LT Pro"/>
        </w:rPr>
        <w:t>pressi della caserma dei Carabinieri</w:t>
      </w:r>
      <w:r w:rsidR="000C2515" w:rsidRPr="004E0A97">
        <w:rPr>
          <w:rFonts w:ascii="Avenir Next LT Pro" w:eastAsiaTheme="minorEastAsia" w:hAnsi="Avenir Next LT Pro"/>
        </w:rPr>
        <w:t xml:space="preserve"> </w:t>
      </w:r>
      <w:r w:rsidR="00C214CA" w:rsidRPr="004E0A97">
        <w:rPr>
          <w:rFonts w:ascii="Avenir Next LT Pro" w:eastAsiaTheme="minorEastAsia" w:hAnsi="Avenir Next LT Pro"/>
        </w:rPr>
        <w:t xml:space="preserve">si </w:t>
      </w:r>
      <w:r w:rsidR="00624E00" w:rsidRPr="004E0A97">
        <w:rPr>
          <w:rFonts w:ascii="Avenir Next LT Pro" w:eastAsiaTheme="minorEastAsia" w:hAnsi="Avenir Next LT Pro"/>
        </w:rPr>
        <w:t>aggiunge</w:t>
      </w:r>
      <w:r w:rsidR="00C214CA" w:rsidRPr="004E0A97">
        <w:rPr>
          <w:rFonts w:ascii="Avenir Next LT Pro" w:eastAsiaTheme="minorEastAsia" w:hAnsi="Avenir Next LT Pro"/>
        </w:rPr>
        <w:t xml:space="preserve"> a quella in a Pian di </w:t>
      </w:r>
      <w:proofErr w:type="spellStart"/>
      <w:r w:rsidR="00C214CA" w:rsidRPr="004E0A97">
        <w:rPr>
          <w:rFonts w:ascii="Avenir Next LT Pro" w:eastAsiaTheme="minorEastAsia" w:hAnsi="Avenir Next LT Pro"/>
        </w:rPr>
        <w:t>Mengole</w:t>
      </w:r>
      <w:proofErr w:type="spellEnd"/>
      <w:r w:rsidR="000C2515" w:rsidRPr="004E0A97">
        <w:rPr>
          <w:rFonts w:ascii="Avenir Next LT Pro" w:eastAsiaTheme="minorEastAsia" w:hAnsi="Avenir Next LT Pro"/>
        </w:rPr>
        <w:t xml:space="preserve"> e funziona con le stesse modalità e la </w:t>
      </w:r>
      <w:r w:rsidRPr="004E0A97">
        <w:rPr>
          <w:rFonts w:ascii="Avenir Next LT Pro" w:eastAsiaTheme="minorEastAsia" w:hAnsi="Avenir Next LT Pro"/>
        </w:rPr>
        <w:t>stessa app</w:t>
      </w:r>
      <w:r w:rsidR="000C2515" w:rsidRPr="004E0A97">
        <w:rPr>
          <w:rFonts w:ascii="Avenir Next LT Pro" w:eastAsiaTheme="minorEastAsia" w:hAnsi="Avenir Next LT Pro"/>
        </w:rPr>
        <w:t>, c</w:t>
      </w:r>
      <w:r w:rsidR="00C214CA" w:rsidRPr="004E0A97">
        <w:rPr>
          <w:rFonts w:ascii="Avenir Next LT Pro" w:eastAsiaTheme="minorEastAsia" w:hAnsi="Avenir Next LT Pro"/>
        </w:rPr>
        <w:t xml:space="preserve">osì da </w:t>
      </w:r>
      <w:r w:rsidRPr="004E0A97">
        <w:rPr>
          <w:rFonts w:ascii="Avenir Next LT Pro" w:eastAsiaTheme="minorEastAsia" w:hAnsi="Avenir Next LT Pro"/>
        </w:rPr>
        <w:t xml:space="preserve">offrire </w:t>
      </w:r>
      <w:r w:rsidR="000C2515" w:rsidRPr="004E0A97">
        <w:rPr>
          <w:rFonts w:ascii="Avenir Next LT Pro" w:eastAsiaTheme="minorEastAsia" w:hAnsi="Avenir Next LT Pro"/>
        </w:rPr>
        <w:t xml:space="preserve">un </w:t>
      </w:r>
      <w:r w:rsidR="00C214CA" w:rsidRPr="004E0A97">
        <w:rPr>
          <w:rFonts w:ascii="Avenir Next LT Pro" w:eastAsiaTheme="minorEastAsia" w:hAnsi="Avenir Next LT Pro"/>
        </w:rPr>
        <w:t xml:space="preserve">servizio </w:t>
      </w:r>
      <w:r w:rsidR="000C2515" w:rsidRPr="004E0A97">
        <w:rPr>
          <w:rFonts w:ascii="Avenir Next LT Pro" w:eastAsiaTheme="minorEastAsia" w:hAnsi="Avenir Next LT Pro"/>
        </w:rPr>
        <w:t xml:space="preserve">uniforme </w:t>
      </w:r>
      <w:r w:rsidR="00C214CA" w:rsidRPr="004E0A97">
        <w:rPr>
          <w:rFonts w:ascii="Avenir Next LT Pro" w:eastAsiaTheme="minorEastAsia" w:hAnsi="Avenir Next LT Pro"/>
        </w:rPr>
        <w:t>per tutti i cittadini</w:t>
      </w:r>
      <w:r w:rsidRPr="004E0A97">
        <w:rPr>
          <w:rFonts w:ascii="Avenir Next LT Pro" w:eastAsiaTheme="minorEastAsia" w:hAnsi="Avenir Next LT Pro"/>
        </w:rPr>
        <w:t xml:space="preserve">. Il gestore è sempre Acquedotto del Fiora, con cui stiamo portando avanti questo progetto comune a favore della salute e dell’ambiente, </w:t>
      </w:r>
      <w:r w:rsidR="0061389C" w:rsidRPr="004E0A97">
        <w:rPr>
          <w:rFonts w:ascii="Avenir Next LT Pro" w:eastAsiaTheme="minorEastAsia" w:hAnsi="Avenir Next LT Pro"/>
        </w:rPr>
        <w:t>grazie a un’importante riduzione del consumo di plastica e una ulteriore spinta verso un uso consapevole del bene acqua, fondamentale per la vita</w:t>
      </w:r>
      <w:r w:rsidR="000C2515" w:rsidRPr="004E0A97">
        <w:rPr>
          <w:rFonts w:ascii="Avenir Next LT Pro" w:eastAsiaTheme="minorEastAsia" w:hAnsi="Avenir Next LT Pro"/>
        </w:rPr>
        <w:t>. Poter disporre di un punto di erogazione idrica aperto e di qualità, accessibile e fruibile da tutti, rappresenta anche un presidio per la salute, a maggior ragione in estate quando è importante bere molto, come sempre raccomandano le autorità sanitarie</w:t>
      </w:r>
      <w:r w:rsidR="0061389C" w:rsidRPr="004E0A97">
        <w:rPr>
          <w:rFonts w:ascii="Avenir Next LT Pro" w:eastAsiaTheme="minorEastAsia" w:hAnsi="Avenir Next LT Pro"/>
        </w:rPr>
        <w:t>”.</w:t>
      </w:r>
    </w:p>
    <w:p w14:paraId="6CACA66D" w14:textId="77777777" w:rsidR="00C214CA" w:rsidRDefault="00C214CA" w:rsidP="00621D69">
      <w:pPr>
        <w:suppressAutoHyphens/>
        <w:jc w:val="both"/>
        <w:rPr>
          <w:rFonts w:ascii="Avenir Next LT Pro" w:eastAsiaTheme="minorEastAsia" w:hAnsi="Avenir Next LT Pro"/>
        </w:rPr>
      </w:pPr>
    </w:p>
    <w:p w14:paraId="699D652A" w14:textId="4107591E" w:rsidR="00314B37" w:rsidRDefault="00000000" w:rsidP="00621D69">
      <w:pPr>
        <w:suppressAutoHyphens/>
        <w:jc w:val="both"/>
        <w:rPr>
          <w:rFonts w:ascii="Avenir Next LT Pro" w:eastAsiaTheme="minorEastAsia" w:hAnsi="Avenir Next LT Pro"/>
        </w:rPr>
      </w:pPr>
      <w:r>
        <w:rPr>
          <w:rFonts w:ascii="Avenir Next LT Pro" w:eastAsiaTheme="minorEastAsia" w:hAnsi="Avenir Next LT Pro"/>
        </w:rPr>
        <w:t xml:space="preserve">“Ringrazio il sindaco </w:t>
      </w:r>
      <w:r w:rsidR="00C21775">
        <w:rPr>
          <w:rFonts w:ascii="Avenir Next LT Pro" w:eastAsiaTheme="minorEastAsia" w:hAnsi="Avenir Next LT Pro"/>
        </w:rPr>
        <w:t>Francesco Landi</w:t>
      </w:r>
      <w:r>
        <w:rPr>
          <w:rFonts w:ascii="Avenir Next LT Pro" w:eastAsiaTheme="minorEastAsia" w:hAnsi="Avenir Next LT Pro"/>
        </w:rPr>
        <w:t xml:space="preserve"> e l'amministrazione comunale per la preziosa collaborazione e l'impegno comune portato avanti a favore della comunità e del territorio – afferma il presidente di Acquedotto del Fiora Roberto Renai – Le Casine dell’Acqua sono un servizio estremamente apprezzato dai cittadini, amiche della salute e dell’ambiente. Una scelta di sostenibilità e prossimità che guarda al futuro. Lavoriamo per garantire un servizio sempre migliore, consegnando ai cittadini un’acqua buona, sicura e di qualità”. "Da inizio progetto è stata superata la soglia di 11</w:t>
      </w:r>
      <w:r w:rsidR="00A04EF6">
        <w:rPr>
          <w:rFonts w:ascii="Avenir Next LT Pro" w:eastAsiaTheme="minorEastAsia" w:hAnsi="Avenir Next LT Pro"/>
        </w:rPr>
        <w:t>,2</w:t>
      </w:r>
      <w:r>
        <w:rPr>
          <w:rFonts w:ascii="Avenir Next LT Pro" w:eastAsiaTheme="minorEastAsia" w:hAnsi="Avenir Next LT Pro"/>
        </w:rPr>
        <w:t xml:space="preserve"> milioni di litri di acqua complessivamente erogata dalle casine dell'acqua installate dal Fiora - prosegue Renai - con 7,5 milioni in meno di bottiglie in plastica da 1,5 litri e 2</w:t>
      </w:r>
      <w:r w:rsidR="00A04EF6">
        <w:rPr>
          <w:rFonts w:ascii="Avenir Next LT Pro" w:eastAsiaTheme="minorEastAsia" w:hAnsi="Avenir Next LT Pro"/>
        </w:rPr>
        <w:t>23</w:t>
      </w:r>
      <w:r>
        <w:rPr>
          <w:rFonts w:ascii="Avenir Next LT Pro" w:eastAsiaTheme="minorEastAsia" w:hAnsi="Avenir Next LT Pro"/>
        </w:rPr>
        <w:t xml:space="preserve"> tonnellate di plastica non utilizzate, pari a 48</w:t>
      </w:r>
      <w:r w:rsidR="00A04EF6">
        <w:rPr>
          <w:rFonts w:ascii="Avenir Next LT Pro" w:eastAsiaTheme="minorEastAsia" w:hAnsi="Avenir Next LT Pro"/>
        </w:rPr>
        <w:t>8</w:t>
      </w:r>
      <w:r>
        <w:rPr>
          <w:rFonts w:ascii="Avenir Next LT Pro" w:eastAsiaTheme="minorEastAsia" w:hAnsi="Avenir Next LT Pro"/>
        </w:rPr>
        <w:t xml:space="preserve"> tonnellate di CO2 equivalente non immessa in ambiente e a 4</w:t>
      </w:r>
      <w:r w:rsidR="00A04EF6">
        <w:rPr>
          <w:rFonts w:ascii="Avenir Next LT Pro" w:eastAsiaTheme="minorEastAsia" w:hAnsi="Avenir Next LT Pro"/>
        </w:rPr>
        <w:t>88</w:t>
      </w:r>
      <w:r>
        <w:rPr>
          <w:rFonts w:ascii="Avenir Next LT Pro" w:eastAsiaTheme="minorEastAsia" w:hAnsi="Avenir Next LT Pro"/>
        </w:rPr>
        <w:t xml:space="preserve"> milioni di km in meno percorsi in auto con </w:t>
      </w:r>
      <w:proofErr w:type="gramStart"/>
      <w:r>
        <w:rPr>
          <w:rFonts w:ascii="Avenir Next LT Pro" w:eastAsiaTheme="minorEastAsia" w:hAnsi="Avenir Next LT Pro"/>
        </w:rPr>
        <w:t>una citycar</w:t>
      </w:r>
      <w:proofErr w:type="gramEnd"/>
      <w:r>
        <w:rPr>
          <w:rFonts w:ascii="Avenir Next LT Pro" w:eastAsiaTheme="minorEastAsia" w:hAnsi="Avenir Next LT Pro"/>
        </w:rPr>
        <w:t xml:space="preserve"> a benzina. Risultati importanti che ci spingono a portare avanti questo progetto con convinzione insieme ai Comuni soci e alle associazioni del territorio".</w:t>
      </w:r>
    </w:p>
    <w:p w14:paraId="563EFDCF" w14:textId="77777777" w:rsidR="00314B37" w:rsidRDefault="00314B37" w:rsidP="00621D69">
      <w:pPr>
        <w:suppressAutoHyphens/>
        <w:jc w:val="both"/>
        <w:rPr>
          <w:rFonts w:ascii="Avenir Next LT Pro" w:eastAsiaTheme="minorEastAsia" w:hAnsi="Avenir Next LT Pro"/>
        </w:rPr>
      </w:pPr>
    </w:p>
    <w:p w14:paraId="499BCA36" w14:textId="77777777" w:rsidR="00314B37" w:rsidRDefault="00000000" w:rsidP="00621D69">
      <w:pPr>
        <w:suppressAutoHyphens/>
        <w:jc w:val="both"/>
        <w:rPr>
          <w:rFonts w:ascii="Avenir Next LT Pro" w:eastAsiaTheme="minorEastAsia" w:hAnsi="Avenir Next LT Pro"/>
        </w:rPr>
      </w:pPr>
      <w:r>
        <w:rPr>
          <w:rFonts w:ascii="Avenir Next LT Pro" w:eastAsiaTheme="minorEastAsia" w:hAnsi="Avenir Next LT Pro"/>
        </w:rPr>
        <w:lastRenderedPageBreak/>
        <w:t>Le nuove casine sono in grado di erogare sia acqua naturale, a temperatura ambiente o refrigerata, sia acqua frizzante refrigerata. L’acqua naturale è sempre gratuita, mentre per l’acqua frizzante è previsto un pagamento di 0,5 cent/litro (a titolo di copertura dei costi sostenuti dalla ditta di manutenzione per la carbonatazione), che può essere effettuato tramite App gratuita dedicata oppure tramite chiavetta ricaricabile (acquistabile presso i punti ritiro adibiti al servizio e in seguito ricaricabile con l’importo desiderato).</w:t>
      </w:r>
    </w:p>
    <w:p w14:paraId="78A9558D" w14:textId="77777777" w:rsidR="00314B37" w:rsidRDefault="00000000" w:rsidP="00621D69">
      <w:pPr>
        <w:suppressAutoHyphens/>
        <w:jc w:val="both"/>
        <w:rPr>
          <w:rFonts w:ascii="Avenir Next LT Pro" w:eastAsiaTheme="minorEastAsia" w:hAnsi="Avenir Next LT Pro"/>
        </w:rPr>
      </w:pPr>
      <w:r>
        <w:rPr>
          <w:rFonts w:ascii="Avenir Next LT Pro" w:eastAsiaTheme="minorEastAsia" w:hAnsi="Avenir Next LT Pro"/>
        </w:rPr>
        <w:t xml:space="preserve">Il progetto di installazione delle casine dell’acqua nei Comuni gestiti dal Fiora si pone come obiettivo quello di promuovere il consumo di acqua erogata dal gestore, buona, sicura e </w:t>
      </w:r>
      <w:proofErr w:type="spellStart"/>
      <w:r>
        <w:rPr>
          <w:rFonts w:ascii="Avenir Next LT Pro" w:eastAsiaTheme="minorEastAsia" w:hAnsi="Avenir Next LT Pro"/>
        </w:rPr>
        <w:t>plastic</w:t>
      </w:r>
      <w:proofErr w:type="spellEnd"/>
      <w:r>
        <w:rPr>
          <w:rFonts w:ascii="Avenir Next LT Pro" w:eastAsiaTheme="minorEastAsia" w:hAnsi="Avenir Next LT Pro"/>
        </w:rPr>
        <w:t xml:space="preserve"> free, in linea con gli obiettivi numero 6, 11 e 12 dell’Agenda ONU 2030 e promuovendo stili di vita che siano più consapevoli in merito alla sostenibilità ambientale, sia a casa che nei luoghi pubblici, con la partecipazione attiva dei cittadini e delle scuole. Anche a questo scopo durante l’inaugurazione sono state distribuite ai presenti le borracce riutilizzabili di Acquedotto del Fiora.</w:t>
      </w:r>
    </w:p>
    <w:p w14:paraId="1343FD8F" w14:textId="77777777" w:rsidR="00314B37" w:rsidRDefault="00000000" w:rsidP="00621D69">
      <w:pPr>
        <w:suppressAutoHyphens/>
        <w:jc w:val="both"/>
        <w:rPr>
          <w:rFonts w:ascii="Avenir Next LT Pro" w:eastAsiaTheme="minorEastAsia" w:hAnsi="Avenir Next LT Pro"/>
        </w:rPr>
      </w:pPr>
      <w:r>
        <w:rPr>
          <w:rFonts w:ascii="Avenir Next LT Pro" w:eastAsiaTheme="minorEastAsia" w:hAnsi="Avenir Next LT Pro"/>
        </w:rPr>
        <w:t>La tecnologia interna adottata permette di monitorare costantemente, anche da remoto, tutti i parametri di funzionamento e di erogazione per avere sempre sotto controllo la quantità di risorsa utilizzata e la CO2 risparmiata.</w:t>
      </w:r>
    </w:p>
    <w:p w14:paraId="326309D4" w14:textId="77777777" w:rsidR="00314B37" w:rsidRDefault="00314B37" w:rsidP="00621D69">
      <w:pPr>
        <w:suppressAutoHyphens/>
        <w:jc w:val="both"/>
        <w:rPr>
          <w:rFonts w:ascii="Avenir Next LT Pro" w:hAnsi="Avenir Next LT Pro"/>
          <w:sz w:val="22"/>
          <w:szCs w:val="22"/>
        </w:rPr>
      </w:pPr>
    </w:p>
    <w:p w14:paraId="1C7CCA4E" w14:textId="77777777" w:rsidR="00314B37" w:rsidRDefault="00314B37">
      <w:pPr>
        <w:jc w:val="both"/>
        <w:rPr>
          <w:rFonts w:ascii="Avenir Next LT Pro" w:hAnsi="Avenir Next LT Pro"/>
          <w:sz w:val="22"/>
          <w:szCs w:val="22"/>
        </w:rPr>
      </w:pPr>
    </w:p>
    <w:p w14:paraId="7A69E654" w14:textId="77777777" w:rsidR="00314B37" w:rsidRDefault="00314B37">
      <w:pPr>
        <w:jc w:val="both"/>
        <w:rPr>
          <w:rFonts w:ascii="Avenir Next LT Pro" w:hAnsi="Avenir Next LT Pro"/>
          <w:sz w:val="22"/>
          <w:szCs w:val="22"/>
        </w:rPr>
      </w:pPr>
    </w:p>
    <w:p w14:paraId="4BB6161B" w14:textId="77777777" w:rsidR="00314B37" w:rsidRDefault="00000000">
      <w:pPr>
        <w:jc w:val="center"/>
        <w:rPr>
          <w:rStyle w:val="Collegamentoipertestuale"/>
          <w:rFonts w:ascii="Arial" w:hAnsi="Arial" w:cs="Arial"/>
          <w:i/>
          <w:iCs/>
          <w:sz w:val="16"/>
          <w:szCs w:val="16"/>
          <w:u w:val="none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Comunicazione AdF - </w:t>
      </w:r>
      <w:r>
        <w:rPr>
          <w:rStyle w:val="Collegamentoipertestuale"/>
          <w:rFonts w:ascii="Arial" w:hAnsi="Arial" w:cs="Arial"/>
          <w:i/>
          <w:iCs/>
          <w:sz w:val="16"/>
          <w:szCs w:val="16"/>
          <w:u w:val="none"/>
        </w:rPr>
        <w:t>ComunicazioneAdF@fiora.it</w:t>
      </w:r>
    </w:p>
    <w:p w14:paraId="237AF1BC" w14:textId="77777777" w:rsidR="00314B37" w:rsidRDefault="00000000">
      <w:pPr>
        <w:jc w:val="center"/>
        <w:rPr>
          <w:rStyle w:val="Collegamentoipertestuale"/>
          <w:rFonts w:ascii="Arial" w:hAnsi="Arial" w:cs="Arial"/>
          <w:i/>
          <w:iCs/>
          <w:sz w:val="16"/>
          <w:szCs w:val="16"/>
          <w:u w:val="none"/>
        </w:rPr>
      </w:pPr>
      <w:r>
        <w:rPr>
          <w:rStyle w:val="Collegamentoipertestuale"/>
          <w:rFonts w:ascii="Arial" w:hAnsi="Arial" w:cs="Arial"/>
          <w:i/>
          <w:iCs/>
          <w:color w:val="auto"/>
          <w:sz w:val="16"/>
          <w:szCs w:val="16"/>
          <w:u w:val="none"/>
        </w:rPr>
        <w:t xml:space="preserve">Enrico Bertelli – 335 5354608 – </w:t>
      </w:r>
      <w:r>
        <w:rPr>
          <w:rStyle w:val="Collegamentoipertestuale"/>
          <w:rFonts w:ascii="Arial" w:hAnsi="Arial" w:cs="Arial"/>
          <w:i/>
          <w:iCs/>
          <w:sz w:val="16"/>
          <w:szCs w:val="16"/>
          <w:u w:val="none"/>
        </w:rPr>
        <w:t>enrico.bertelli@fiora.it</w:t>
      </w:r>
    </w:p>
    <w:p w14:paraId="3E9890AA" w14:textId="77777777" w:rsidR="00314B37" w:rsidRDefault="00000000">
      <w:pPr>
        <w:jc w:val="center"/>
        <w:rPr>
          <w:rFonts w:ascii="Avenir Next LT Pro" w:hAnsi="Avenir Next LT Pro"/>
          <w:sz w:val="22"/>
          <w:szCs w:val="22"/>
        </w:rPr>
      </w:pPr>
      <w:r>
        <w:rPr>
          <w:rStyle w:val="Collegamentoipertestuale"/>
          <w:rFonts w:ascii="Arial" w:hAnsi="Arial" w:cs="Arial"/>
          <w:i/>
          <w:iCs/>
          <w:color w:val="auto"/>
          <w:sz w:val="16"/>
          <w:szCs w:val="16"/>
          <w:u w:val="none"/>
        </w:rPr>
        <w:t xml:space="preserve">Agnese Fanfani – 349 6040527 </w:t>
      </w:r>
      <w:r>
        <w:rPr>
          <w:rStyle w:val="Collegamentoipertestuale"/>
          <w:rFonts w:ascii="Arial" w:hAnsi="Arial" w:cs="Arial"/>
          <w:i/>
          <w:iCs/>
          <w:sz w:val="16"/>
          <w:szCs w:val="16"/>
          <w:u w:val="none"/>
        </w:rPr>
        <w:t>– agnese.fanfani@fiora.it</w:t>
      </w:r>
    </w:p>
    <w:sectPr w:rsidR="00314B37">
      <w:headerReference w:type="default" r:id="rId7"/>
      <w:pgSz w:w="11906" w:h="16838"/>
      <w:pgMar w:top="777" w:right="1134" w:bottom="1134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2867" w14:textId="77777777" w:rsidR="00CB6A44" w:rsidRDefault="00CB6A44">
      <w:r>
        <w:separator/>
      </w:r>
    </w:p>
  </w:endnote>
  <w:endnote w:type="continuationSeparator" w:id="0">
    <w:p w14:paraId="5369F393" w14:textId="77777777" w:rsidR="00CB6A44" w:rsidRDefault="00CB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6C10" w14:textId="77777777" w:rsidR="00CB6A44" w:rsidRDefault="00CB6A44">
      <w:r>
        <w:separator/>
      </w:r>
    </w:p>
  </w:footnote>
  <w:footnote w:type="continuationSeparator" w:id="0">
    <w:p w14:paraId="5444B9FB" w14:textId="77777777" w:rsidR="00CB6A44" w:rsidRDefault="00CB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A338" w14:textId="5211F532" w:rsidR="00314B37" w:rsidRDefault="00517A1F">
    <w:pPr>
      <w:pStyle w:val="Intestazione"/>
      <w:jc w:val="center"/>
    </w:pPr>
    <w:r>
      <w:rPr>
        <w:noProof/>
      </w:rPr>
      <w:drawing>
        <wp:inline distT="0" distB="0" distL="0" distR="0" wp14:anchorId="15F85AF4" wp14:editId="0722E5F8">
          <wp:extent cx="6120130" cy="1657985"/>
          <wp:effectExtent l="0" t="0" r="0" b="0"/>
          <wp:docPr id="11534953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495368" name="Immagine 1153495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822"/>
    <w:multiLevelType w:val="multilevel"/>
    <w:tmpl w:val="25A0F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B82"/>
    <w:multiLevelType w:val="multilevel"/>
    <w:tmpl w:val="D570B914"/>
    <w:lvl w:ilvl="0">
      <w:start w:val="1"/>
      <w:numFmt w:val="decimal"/>
      <w:lvlText w:val="%1."/>
      <w:lvlJc w:val="left"/>
      <w:pPr>
        <w:ind w:left="1031" w:hanging="360"/>
      </w:pPr>
    </w:lvl>
    <w:lvl w:ilvl="1">
      <w:start w:val="1"/>
      <w:numFmt w:val="lowerLetter"/>
      <w:lvlText w:val="%2."/>
      <w:lvlJc w:val="left"/>
      <w:pPr>
        <w:ind w:left="1751" w:hanging="360"/>
      </w:pPr>
    </w:lvl>
    <w:lvl w:ilvl="2">
      <w:start w:val="1"/>
      <w:numFmt w:val="lowerRoman"/>
      <w:lvlText w:val="%3."/>
      <w:lvlJc w:val="right"/>
      <w:pPr>
        <w:ind w:left="2471" w:hanging="180"/>
      </w:pPr>
    </w:lvl>
    <w:lvl w:ilvl="3">
      <w:start w:val="1"/>
      <w:numFmt w:val="decimal"/>
      <w:lvlText w:val="%4."/>
      <w:lvlJc w:val="left"/>
      <w:pPr>
        <w:ind w:left="3191" w:hanging="360"/>
      </w:pPr>
    </w:lvl>
    <w:lvl w:ilvl="4">
      <w:start w:val="1"/>
      <w:numFmt w:val="lowerLetter"/>
      <w:lvlText w:val="%5."/>
      <w:lvlJc w:val="left"/>
      <w:pPr>
        <w:ind w:left="3911" w:hanging="360"/>
      </w:pPr>
    </w:lvl>
    <w:lvl w:ilvl="5">
      <w:start w:val="1"/>
      <w:numFmt w:val="lowerRoman"/>
      <w:lvlText w:val="%6."/>
      <w:lvlJc w:val="right"/>
      <w:pPr>
        <w:ind w:left="4631" w:hanging="180"/>
      </w:pPr>
    </w:lvl>
    <w:lvl w:ilvl="6">
      <w:start w:val="1"/>
      <w:numFmt w:val="decimal"/>
      <w:lvlText w:val="%7."/>
      <w:lvlJc w:val="left"/>
      <w:pPr>
        <w:ind w:left="5351" w:hanging="360"/>
      </w:pPr>
    </w:lvl>
    <w:lvl w:ilvl="7">
      <w:start w:val="1"/>
      <w:numFmt w:val="lowerLetter"/>
      <w:lvlText w:val="%8."/>
      <w:lvlJc w:val="left"/>
      <w:pPr>
        <w:ind w:left="6071" w:hanging="360"/>
      </w:pPr>
    </w:lvl>
    <w:lvl w:ilvl="8">
      <w:start w:val="1"/>
      <w:numFmt w:val="lowerRoman"/>
      <w:lvlText w:val="%9."/>
      <w:lvlJc w:val="right"/>
      <w:pPr>
        <w:ind w:left="6791" w:hanging="180"/>
      </w:pPr>
    </w:lvl>
  </w:abstractNum>
  <w:abstractNum w:abstractNumId="2" w15:restartNumberingAfterBreak="0">
    <w:nsid w:val="2CDF174C"/>
    <w:multiLevelType w:val="multilevel"/>
    <w:tmpl w:val="45C86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A18"/>
    <w:multiLevelType w:val="multilevel"/>
    <w:tmpl w:val="69DA4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0360"/>
    <w:multiLevelType w:val="multilevel"/>
    <w:tmpl w:val="A71A1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20809"/>
    <w:multiLevelType w:val="multilevel"/>
    <w:tmpl w:val="19D8D2B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C62726"/>
    <w:multiLevelType w:val="multilevel"/>
    <w:tmpl w:val="A120C5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81608387">
    <w:abstractNumId w:val="6"/>
  </w:num>
  <w:num w:numId="2" w16cid:durableId="765662039">
    <w:abstractNumId w:val="0"/>
  </w:num>
  <w:num w:numId="3" w16cid:durableId="603848959">
    <w:abstractNumId w:val="3"/>
  </w:num>
  <w:num w:numId="4" w16cid:durableId="764227719">
    <w:abstractNumId w:val="4"/>
  </w:num>
  <w:num w:numId="5" w16cid:durableId="1377924110">
    <w:abstractNumId w:val="5"/>
  </w:num>
  <w:num w:numId="6" w16cid:durableId="1173304214">
    <w:abstractNumId w:val="5"/>
  </w:num>
  <w:num w:numId="7" w16cid:durableId="658198239">
    <w:abstractNumId w:val="1"/>
  </w:num>
  <w:num w:numId="8" w16cid:durableId="18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37"/>
    <w:rsid w:val="00016076"/>
    <w:rsid w:val="00096579"/>
    <w:rsid w:val="000C2515"/>
    <w:rsid w:val="0021576C"/>
    <w:rsid w:val="00277278"/>
    <w:rsid w:val="00283955"/>
    <w:rsid w:val="00314B37"/>
    <w:rsid w:val="00337F18"/>
    <w:rsid w:val="00342F2D"/>
    <w:rsid w:val="0038654D"/>
    <w:rsid w:val="004A5876"/>
    <w:rsid w:val="004E0A97"/>
    <w:rsid w:val="00517A1F"/>
    <w:rsid w:val="00544220"/>
    <w:rsid w:val="00565E83"/>
    <w:rsid w:val="005A7583"/>
    <w:rsid w:val="0061389C"/>
    <w:rsid w:val="00621D69"/>
    <w:rsid w:val="00624E00"/>
    <w:rsid w:val="006D2BB8"/>
    <w:rsid w:val="00782FD3"/>
    <w:rsid w:val="007A57A6"/>
    <w:rsid w:val="0081311A"/>
    <w:rsid w:val="00A04EF6"/>
    <w:rsid w:val="00A60C44"/>
    <w:rsid w:val="00A96A58"/>
    <w:rsid w:val="00B01CBB"/>
    <w:rsid w:val="00B61601"/>
    <w:rsid w:val="00BB7B12"/>
    <w:rsid w:val="00BE65CA"/>
    <w:rsid w:val="00C214CA"/>
    <w:rsid w:val="00C21775"/>
    <w:rsid w:val="00CB6A44"/>
    <w:rsid w:val="00DB0506"/>
    <w:rsid w:val="00DD0158"/>
    <w:rsid w:val="00E65539"/>
    <w:rsid w:val="00EE471B"/>
    <w:rsid w:val="00EF61A6"/>
    <w:rsid w:val="00F70893"/>
    <w:rsid w:val="00F75FED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5653F"/>
  <w15:docId w15:val="{1CD368B6-A939-4FFA-9E72-C526F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qFormat/>
    <w:pPr>
      <w:numPr>
        <w:ilvl w:val="1"/>
        <w:numId w:val="1"/>
      </w:numPr>
      <w:spacing w:before="280" w:after="280"/>
      <w:outlineLvl w:val="1"/>
    </w:pPr>
    <w:rPr>
      <w:rFonts w:ascii="Verdana" w:eastAsia="Arial Unicode MS" w:hAnsi="Verdana" w:cs="Arial Unicode MS"/>
      <w:b/>
      <w:bCs/>
      <w:color w:val="333333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DefaultParagraphFont0">
    <w:name w:val="Default Paragraph Font0"/>
    <w:qFormat/>
  </w:style>
  <w:style w:type="character" w:customStyle="1" w:styleId="Absatz-Standardschriftart">
    <w:name w:val="Absatz-Standardschriftart"/>
    <w:qFormat/>
  </w:style>
  <w:style w:type="character" w:customStyle="1" w:styleId="Carpredefinitoparagrafo5">
    <w:name w:val="Car. predefinito paragrafo5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Carpredefinitoparagrafo4">
    <w:name w:val="Car. predefinito paragrafo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Carpredefinitoparagrafo3">
    <w:name w:val="Car. predefinito paragrafo3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Caratterepredefinitoparagrafo">
    <w:name w:val="Carattere predefinito paragrafo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Carpredefinitoparagrafo1">
    <w:name w:val="Car. predefinito paragrafo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Carpredefinitoparagrafo">
    <w:name w:val="WW-Car. predefinito paragrafo"/>
    <w:qFormat/>
  </w:style>
  <w:style w:type="character" w:customStyle="1" w:styleId="WW-Caratterepredefinitoparagrafo">
    <w:name w:val="WW-Carattere predefinito paragrafo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Caratterepredefinitoparagrafo1">
    <w:name w:val="WW-Carattere predefinito paragrafo1"/>
    <w:qFormat/>
  </w:style>
  <w:style w:type="character" w:customStyle="1" w:styleId="CollegamentoInternet">
    <w:name w:val="Collegamento Internet"/>
    <w:rPr>
      <w:strike w:val="0"/>
      <w:color w:val="FB8639"/>
      <w:u w:val="none"/>
    </w:rPr>
  </w:style>
  <w:style w:type="character" w:styleId="Enfasigrassetto">
    <w:name w:val="Strong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Collegamentovisitato1">
    <w:name w:val="Collegamento visitato1"/>
    <w:qFormat/>
    <w:rPr>
      <w:color w:val="800080"/>
      <w:u w:val="single"/>
    </w:rPr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qFormat/>
  </w:style>
  <w:style w:type="character" w:customStyle="1" w:styleId="TitoloCarattere">
    <w:name w:val="Titolo Carattere"/>
    <w:link w:val="Titolo"/>
    <w:qFormat/>
    <w:rPr>
      <w:b/>
      <w:sz w:val="28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qFormat/>
    <w:rPr>
      <w:sz w:val="24"/>
      <w:szCs w:val="24"/>
      <w:lang w:eastAsia="ar-SA"/>
    </w:rPr>
  </w:style>
  <w:style w:type="paragraph" w:styleId="Titolo">
    <w:name w:val="Title"/>
    <w:basedOn w:val="Normale"/>
    <w:next w:val="Corpotesto"/>
    <w:link w:val="TitoloCarattere"/>
    <w:qFormat/>
    <w:pPr>
      <w:spacing w:line="264" w:lineRule="auto"/>
      <w:jc w:val="center"/>
    </w:pPr>
    <w:rPr>
      <w:b/>
      <w:sz w:val="28"/>
      <w:szCs w:val="20"/>
      <w:lang w:eastAsia="it-IT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8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6">
    <w:name w:val="Intestazione6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5">
    <w:name w:val="Didascalia5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4">
    <w:name w:val="Didascalia4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31">
    <w:name w:val="Corpo del testo 31"/>
    <w:basedOn w:val="Normale"/>
    <w:qFormat/>
    <w:pPr>
      <w:spacing w:after="120"/>
    </w:pPr>
    <w:rPr>
      <w:sz w:val="16"/>
      <w:szCs w:val="16"/>
    </w:rPr>
  </w:style>
  <w:style w:type="paragraph" w:customStyle="1" w:styleId="ecmsonormal">
    <w:name w:val="ec_msonormal"/>
    <w:basedOn w:val="Normale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cmsobodytext3">
    <w:name w:val="ec_msobodytext3"/>
    <w:basedOn w:val="Normale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Web1">
    <w:name w:val="Normale (Web)1"/>
    <w:basedOn w:val="Normale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cecmsonormal">
    <w:name w:val="ec_ecmsonormal"/>
    <w:basedOn w:val="Normale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cecmsobodytext3">
    <w:name w:val="ec_ecmsobodytext3"/>
    <w:basedOn w:val="Normale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leececmsobodytext3LatinoArial14ptNeroGiustificato">
    <w:name w:val="Stile ec_ecmsobodytext3 + (Latino) Arial 14 pt Nero Giustificato..."/>
    <w:basedOn w:val="Normale"/>
    <w:qFormat/>
    <w:pPr>
      <w:shd w:val="clear" w:color="auto" w:fill="FFFFFF"/>
      <w:ind w:right="-79"/>
      <w:jc w:val="both"/>
    </w:pPr>
    <w:rPr>
      <w:rFonts w:ascii="Arial" w:hAnsi="Arial"/>
      <w:color w:val="000000"/>
      <w:sz w:val="28"/>
      <w:szCs w:val="20"/>
    </w:rPr>
  </w:style>
  <w:style w:type="paragraph" w:customStyle="1" w:styleId="Paragrafoelenco1">
    <w:name w:val="Paragrafo elenco1"/>
    <w:basedOn w:val="Normale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stofumetto1">
    <w:name w:val="Testo fumetto1"/>
    <w:basedOn w:val="Normale"/>
    <w:qFormat/>
    <w:rPr>
      <w:rFonts w:ascii="Segoe UI" w:hAnsi="Segoe UI"/>
      <w:sz w:val="18"/>
      <w:szCs w:val="18"/>
      <w:lang w:val="en-US"/>
    </w:rPr>
  </w:style>
  <w:style w:type="paragraph" w:customStyle="1" w:styleId="NormalWeb0">
    <w:name w:val="Normal (Web)0"/>
    <w:basedOn w:val="Normale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e"/>
    <w:qFormat/>
    <w:pPr>
      <w:spacing w:beforeAutospacing="1" w:after="119" w:line="288" w:lineRule="auto"/>
      <w:jc w:val="both"/>
    </w:pPr>
    <w:rPr>
      <w:rFonts w:ascii="Verdana" w:hAnsi="Verdan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lang w:eastAsia="it-IT"/>
    </w:rPr>
  </w:style>
  <w:style w:type="character" w:customStyle="1" w:styleId="m-5563626340144672072msohyperlink">
    <w:name w:val="m_-5563626340144672072msohyperlink"/>
    <w:basedOn w:val="Carpredefinitoparagrafo"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Pellicci</dc:creator>
  <dc:description/>
  <cp:lastModifiedBy>Fanfani Agnese - Esterno AdF</cp:lastModifiedBy>
  <cp:revision>3</cp:revision>
  <dcterms:created xsi:type="dcterms:W3CDTF">2026-05-29T10:49:00Z</dcterms:created>
  <dcterms:modified xsi:type="dcterms:W3CDTF">2026-05-29T10:50:00Z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